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A9E" w:rsidRPr="00372685" w:rsidRDefault="00AD15E6" w:rsidP="00E6193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Instrukcja</w:t>
      </w:r>
      <w:r w:rsidR="00F2468B" w:rsidRPr="00372685">
        <w:rPr>
          <w:rFonts w:ascii="Arial" w:hAnsi="Arial" w:cs="Arial"/>
          <w:b/>
          <w:sz w:val="28"/>
          <w:szCs w:val="28"/>
        </w:rPr>
        <w:t xml:space="preserve"> </w:t>
      </w:r>
      <w:r w:rsidR="00D90E93" w:rsidRPr="00372685">
        <w:rPr>
          <w:rFonts w:ascii="Arial" w:hAnsi="Arial" w:cs="Arial"/>
          <w:b/>
          <w:sz w:val="28"/>
          <w:szCs w:val="28"/>
        </w:rPr>
        <w:t xml:space="preserve">dla Świadczeniodawców </w:t>
      </w:r>
      <w:r w:rsidR="00F2468B" w:rsidRPr="00372685">
        <w:rPr>
          <w:rFonts w:ascii="Arial" w:hAnsi="Arial" w:cs="Arial"/>
          <w:b/>
          <w:sz w:val="28"/>
          <w:szCs w:val="28"/>
        </w:rPr>
        <w:t>dotycząc</w:t>
      </w:r>
      <w:r>
        <w:rPr>
          <w:rFonts w:ascii="Arial" w:hAnsi="Arial" w:cs="Arial"/>
          <w:b/>
          <w:sz w:val="28"/>
          <w:szCs w:val="28"/>
        </w:rPr>
        <w:t>a</w:t>
      </w:r>
      <w:bookmarkStart w:id="0" w:name="_GoBack"/>
      <w:bookmarkEnd w:id="0"/>
      <w:r w:rsidR="00CF1DCD" w:rsidRPr="00372685">
        <w:rPr>
          <w:rFonts w:ascii="Arial" w:hAnsi="Arial" w:cs="Arial"/>
          <w:b/>
          <w:sz w:val="28"/>
          <w:szCs w:val="28"/>
        </w:rPr>
        <w:t xml:space="preserve"> rozliczenia </w:t>
      </w:r>
      <w:r w:rsidR="00182153">
        <w:rPr>
          <w:rFonts w:ascii="Arial" w:hAnsi="Arial" w:cs="Arial"/>
          <w:b/>
          <w:sz w:val="28"/>
          <w:szCs w:val="28"/>
        </w:rPr>
        <w:t>poprzez Fundusz Medyczny</w:t>
      </w:r>
      <w:r w:rsidR="003E6ED0" w:rsidRPr="00372685">
        <w:rPr>
          <w:rFonts w:ascii="Arial" w:hAnsi="Arial" w:cs="Arial"/>
          <w:b/>
          <w:sz w:val="28"/>
          <w:szCs w:val="28"/>
        </w:rPr>
        <w:t xml:space="preserve"> </w:t>
      </w:r>
      <w:r w:rsidR="00CF1DCD" w:rsidRPr="00372685">
        <w:rPr>
          <w:rFonts w:ascii="Arial" w:hAnsi="Arial" w:cs="Arial"/>
          <w:b/>
          <w:sz w:val="28"/>
          <w:szCs w:val="28"/>
        </w:rPr>
        <w:t>po</w:t>
      </w:r>
      <w:r w:rsidR="003E6ED0" w:rsidRPr="00372685">
        <w:rPr>
          <w:rFonts w:ascii="Arial" w:hAnsi="Arial" w:cs="Arial"/>
          <w:b/>
          <w:sz w:val="28"/>
          <w:szCs w:val="28"/>
        </w:rPr>
        <w:t>nadlimitowych kosztó</w:t>
      </w:r>
      <w:r w:rsidR="00182153">
        <w:rPr>
          <w:rFonts w:ascii="Arial" w:hAnsi="Arial" w:cs="Arial"/>
          <w:b/>
          <w:sz w:val="28"/>
          <w:szCs w:val="28"/>
        </w:rPr>
        <w:t>w świadczeń udzielonych świadczeniobiorcom do ukończenia 18. roku życia</w:t>
      </w:r>
      <w:r w:rsidR="00E61935" w:rsidRPr="00372685">
        <w:rPr>
          <w:rFonts w:ascii="Arial" w:hAnsi="Arial" w:cs="Arial"/>
          <w:b/>
          <w:sz w:val="28"/>
          <w:szCs w:val="28"/>
        </w:rPr>
        <w:t>.</w:t>
      </w:r>
    </w:p>
    <w:p w:rsidR="00846E32" w:rsidRDefault="00846E32" w:rsidP="007C7588">
      <w:pPr>
        <w:jc w:val="both"/>
        <w:rPr>
          <w:rFonts w:ascii="Arial" w:hAnsi="Arial" w:cs="Arial"/>
          <w:sz w:val="24"/>
          <w:szCs w:val="24"/>
        </w:rPr>
      </w:pPr>
    </w:p>
    <w:p w:rsidR="007C7588" w:rsidRDefault="00E06D7D" w:rsidP="007C7588">
      <w:pPr>
        <w:jc w:val="both"/>
        <w:rPr>
          <w:rFonts w:ascii="Arial" w:hAnsi="Arial" w:cs="Arial"/>
          <w:sz w:val="24"/>
          <w:szCs w:val="24"/>
        </w:rPr>
      </w:pPr>
      <w:r w:rsidRPr="00746070">
        <w:rPr>
          <w:rFonts w:ascii="Arial" w:hAnsi="Arial" w:cs="Arial"/>
          <w:sz w:val="24"/>
          <w:szCs w:val="24"/>
        </w:rPr>
        <w:t>Śląs</w:t>
      </w:r>
      <w:r w:rsidR="00E61935">
        <w:rPr>
          <w:rFonts w:ascii="Arial" w:hAnsi="Arial" w:cs="Arial"/>
          <w:sz w:val="24"/>
          <w:szCs w:val="24"/>
        </w:rPr>
        <w:t xml:space="preserve">ki OW NFZ w </w:t>
      </w:r>
      <w:r w:rsidR="00E61935" w:rsidRPr="00E61935">
        <w:rPr>
          <w:rFonts w:ascii="Arial" w:hAnsi="Arial" w:cs="Arial"/>
          <w:sz w:val="24"/>
          <w:szCs w:val="24"/>
        </w:rPr>
        <w:t>Katowicach przypomina</w:t>
      </w:r>
      <w:r w:rsidRPr="00E61935">
        <w:rPr>
          <w:rFonts w:ascii="Arial" w:hAnsi="Arial" w:cs="Arial"/>
          <w:sz w:val="24"/>
          <w:szCs w:val="24"/>
        </w:rPr>
        <w:t>,</w:t>
      </w:r>
      <w:r w:rsidR="003E6ED0" w:rsidRPr="00E61935">
        <w:rPr>
          <w:rFonts w:ascii="Arial" w:hAnsi="Arial" w:cs="Arial"/>
          <w:sz w:val="24"/>
          <w:szCs w:val="24"/>
        </w:rPr>
        <w:t xml:space="preserve"> że </w:t>
      </w:r>
      <w:r w:rsidRPr="00E61935">
        <w:rPr>
          <w:rFonts w:ascii="Arial" w:hAnsi="Arial" w:cs="Arial"/>
          <w:sz w:val="24"/>
          <w:szCs w:val="24"/>
        </w:rPr>
        <w:t xml:space="preserve">w systemie informatycznym </w:t>
      </w:r>
      <w:r w:rsidR="00E61935" w:rsidRPr="00E61935">
        <w:rPr>
          <w:rFonts w:ascii="Arial" w:hAnsi="Arial" w:cs="Arial"/>
          <w:sz w:val="24"/>
          <w:szCs w:val="24"/>
        </w:rPr>
        <w:t xml:space="preserve">uruchomiona została </w:t>
      </w:r>
      <w:r w:rsidRPr="00E61935">
        <w:rPr>
          <w:rFonts w:ascii="Arial" w:hAnsi="Arial" w:cs="Arial"/>
          <w:sz w:val="24"/>
          <w:szCs w:val="24"/>
        </w:rPr>
        <w:t>funkcjonalność Fundusz Medyczny</w:t>
      </w:r>
      <w:r w:rsidR="002E6E99" w:rsidRPr="00E61935">
        <w:rPr>
          <w:rFonts w:ascii="Arial" w:hAnsi="Arial" w:cs="Arial"/>
          <w:sz w:val="24"/>
          <w:szCs w:val="24"/>
        </w:rPr>
        <w:t xml:space="preserve"> (FM)</w:t>
      </w:r>
      <w:r w:rsidRPr="00E61935">
        <w:rPr>
          <w:rFonts w:ascii="Arial" w:hAnsi="Arial" w:cs="Arial"/>
          <w:sz w:val="24"/>
          <w:szCs w:val="24"/>
        </w:rPr>
        <w:t xml:space="preserve">, umożliwiająca rozliczenie </w:t>
      </w:r>
      <w:r w:rsidR="003E6ED0" w:rsidRPr="00E61935">
        <w:rPr>
          <w:rFonts w:ascii="Arial" w:hAnsi="Arial" w:cs="Arial"/>
          <w:sz w:val="24"/>
          <w:szCs w:val="24"/>
        </w:rPr>
        <w:t>ponadlimitowych kosztó</w:t>
      </w:r>
      <w:r w:rsidR="00182153">
        <w:rPr>
          <w:rFonts w:ascii="Arial" w:hAnsi="Arial" w:cs="Arial"/>
          <w:sz w:val="24"/>
          <w:szCs w:val="24"/>
        </w:rPr>
        <w:t>w świadczeń udzielonych świadczeniobiorcom do ukończenia 18. roku życia.</w:t>
      </w:r>
    </w:p>
    <w:p w:rsidR="00435DCE" w:rsidRDefault="00E61935" w:rsidP="00846E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Świadczeniodawcy, którzy podpisali aneksy finansowe „Fundusz Medyczny” powinni dokonać rozliczenia wykonanych świadczeń objętych ww. aneksem</w:t>
      </w:r>
      <w:r w:rsidR="00846E32">
        <w:rPr>
          <w:rFonts w:ascii="Arial" w:hAnsi="Arial" w:cs="Arial"/>
          <w:sz w:val="24"/>
          <w:szCs w:val="24"/>
        </w:rPr>
        <w:t xml:space="preserve"> zgodnie z poniższą instrukcją:</w:t>
      </w:r>
    </w:p>
    <w:p w:rsidR="00746070" w:rsidRPr="00746070" w:rsidRDefault="00E61935" w:rsidP="007C758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pl-PL"/>
        </w:rPr>
        <w:drawing>
          <wp:inline distT="0" distB="0" distL="0" distR="0" wp14:anchorId="4DD9E734">
            <wp:extent cx="6419850" cy="388937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388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1935" w:rsidRPr="00E61935" w:rsidRDefault="00372685" w:rsidP="0037268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Proces bilingu FM</w:t>
      </w:r>
      <w:r w:rsidR="00E61935" w:rsidRPr="00E61935">
        <w:rPr>
          <w:rFonts w:ascii="Arial" w:hAnsi="Arial" w:cs="Arial"/>
          <w:sz w:val="24"/>
          <w:szCs w:val="24"/>
        </w:rPr>
        <w:t xml:space="preserve"> zlecany</w:t>
      </w:r>
      <w:r>
        <w:rPr>
          <w:rFonts w:ascii="Arial" w:hAnsi="Arial" w:cs="Arial"/>
          <w:sz w:val="24"/>
          <w:szCs w:val="24"/>
        </w:rPr>
        <w:t xml:space="preserve"> jest przez Świadczeniodawcę</w:t>
      </w:r>
      <w:r w:rsidR="00E61935" w:rsidRPr="00E619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Portalu </w:t>
      </w:r>
      <w:r w:rsidR="00E61935" w:rsidRPr="00E61935">
        <w:rPr>
          <w:rFonts w:ascii="Arial" w:hAnsi="Arial" w:cs="Arial"/>
          <w:sz w:val="24"/>
          <w:szCs w:val="24"/>
        </w:rPr>
        <w:t>w kontekście danego okresu rozliczeniowego ze wskazaniem miesiąca naliczania na identycznych zasadach jak dzieje się to w bilingu dokonywanym w ramach podstawowego limitu umowy</w:t>
      </w:r>
      <w:r w:rsidR="00182153">
        <w:rPr>
          <w:rFonts w:ascii="Arial" w:hAnsi="Arial" w:cs="Arial"/>
          <w:sz w:val="24"/>
          <w:szCs w:val="24"/>
        </w:rPr>
        <w:t>.</w:t>
      </w:r>
    </w:p>
    <w:p w:rsidR="00846E32" w:rsidRDefault="00846E32" w:rsidP="00372685">
      <w:pPr>
        <w:jc w:val="both"/>
        <w:rPr>
          <w:rFonts w:ascii="Arial" w:hAnsi="Arial" w:cs="Arial"/>
          <w:sz w:val="24"/>
          <w:szCs w:val="24"/>
        </w:rPr>
      </w:pPr>
      <w:r w:rsidRPr="00846E32">
        <w:rPr>
          <w:rFonts w:ascii="Arial" w:hAnsi="Arial" w:cs="Arial"/>
          <w:sz w:val="24"/>
          <w:szCs w:val="24"/>
        </w:rPr>
        <w:t>W przypadku gdy umowa zawiera więcej niż jeden okres rozliczeniowy, konieczne jest uruchomienie procesu naliczania dla każdego z tych okresów rozliczeniowych odrębnie.</w:t>
      </w:r>
    </w:p>
    <w:p w:rsidR="00E61935" w:rsidRPr="00E61935" w:rsidRDefault="00E61935" w:rsidP="00372685">
      <w:pPr>
        <w:jc w:val="both"/>
        <w:rPr>
          <w:rFonts w:ascii="Arial" w:hAnsi="Arial" w:cs="Arial"/>
          <w:sz w:val="24"/>
          <w:szCs w:val="24"/>
        </w:rPr>
      </w:pPr>
      <w:r w:rsidRPr="00E61935">
        <w:rPr>
          <w:rFonts w:ascii="Arial" w:hAnsi="Arial" w:cs="Arial"/>
          <w:sz w:val="24"/>
          <w:szCs w:val="24"/>
        </w:rPr>
        <w:t>Proces bilingowy może być zlecany wielokrotnie, przy czym w danej chwili może w systemie istnieć jedno niezakończone zlecenie wykonania procesu rozliczania świadczeń dla danej umowy (włączając w to naliczania do szablonu podstawowego).</w:t>
      </w:r>
    </w:p>
    <w:p w:rsidR="00044EF1" w:rsidRDefault="00846E32" w:rsidP="007C7588">
      <w:pPr>
        <w:jc w:val="both"/>
        <w:rPr>
          <w:rFonts w:ascii="Arial" w:hAnsi="Arial" w:cs="Arial"/>
          <w:sz w:val="24"/>
          <w:szCs w:val="24"/>
        </w:rPr>
      </w:pPr>
      <w:r w:rsidRPr="00846E32">
        <w:rPr>
          <w:rFonts w:ascii="Arial" w:hAnsi="Arial" w:cs="Arial"/>
          <w:sz w:val="24"/>
          <w:szCs w:val="24"/>
        </w:rPr>
        <w:t>Jednocześnie informujemy, że proces rozliczania świadczeń FM jest procesem odrębnym w</w:t>
      </w:r>
      <w:r w:rsidR="00CA3DED">
        <w:rPr>
          <w:rFonts w:ascii="Arial" w:hAnsi="Arial" w:cs="Arial"/>
          <w:sz w:val="24"/>
          <w:szCs w:val="24"/>
        </w:rPr>
        <w:t> </w:t>
      </w:r>
      <w:r w:rsidRPr="00846E32">
        <w:rPr>
          <w:rFonts w:ascii="Arial" w:hAnsi="Arial" w:cs="Arial"/>
          <w:sz w:val="24"/>
          <w:szCs w:val="24"/>
        </w:rPr>
        <w:t xml:space="preserve">stosunku to procesu typowania świadczeń do FM. Typowanie świadczeń odbywa się automatycznie po </w:t>
      </w:r>
      <w:r w:rsidRPr="00846E32">
        <w:rPr>
          <w:rFonts w:ascii="Arial" w:hAnsi="Arial" w:cs="Arial"/>
          <w:b/>
          <w:sz w:val="24"/>
          <w:szCs w:val="24"/>
        </w:rPr>
        <w:t>zleceniu naliczania do szablonu podstawowego</w:t>
      </w:r>
      <w:r w:rsidRPr="00846E32">
        <w:rPr>
          <w:rFonts w:ascii="Arial" w:hAnsi="Arial" w:cs="Arial"/>
          <w:sz w:val="24"/>
          <w:szCs w:val="24"/>
        </w:rPr>
        <w:t xml:space="preserve"> za ostatni miesiąc kwartału, wyłącznie w oparciu o </w:t>
      </w:r>
      <w:r w:rsidRPr="00846E32">
        <w:rPr>
          <w:rFonts w:ascii="Arial" w:hAnsi="Arial" w:cs="Arial"/>
          <w:b/>
          <w:sz w:val="24"/>
          <w:szCs w:val="24"/>
        </w:rPr>
        <w:t>pozytywnie zweryfikowane</w:t>
      </w:r>
      <w:r w:rsidRPr="00846E32">
        <w:rPr>
          <w:rFonts w:ascii="Arial" w:hAnsi="Arial" w:cs="Arial"/>
          <w:sz w:val="24"/>
          <w:szCs w:val="24"/>
        </w:rPr>
        <w:t>, ponadlimitowe i nierozliczone świadczenia zdrowotne dla dzieci. Uruchomienie naliczania za kolejny miesiąc blokuje proces typowania świadczeń do FM do zakończonego kwartału. W oparciu o przedmiotowe dane i</w:t>
      </w:r>
      <w:r w:rsidR="00CA3DED">
        <w:rPr>
          <w:rFonts w:ascii="Arial" w:hAnsi="Arial" w:cs="Arial"/>
          <w:sz w:val="24"/>
          <w:szCs w:val="24"/>
        </w:rPr>
        <w:t> </w:t>
      </w:r>
      <w:r w:rsidRPr="00846E32">
        <w:rPr>
          <w:rFonts w:ascii="Arial" w:hAnsi="Arial" w:cs="Arial"/>
          <w:sz w:val="24"/>
          <w:szCs w:val="24"/>
        </w:rPr>
        <w:t>wniosek świadczeniodawcy możliwe jest zwiększenie kwoty zobowiązania umowy w ramach dedykowanego aneksu FM.</w:t>
      </w:r>
    </w:p>
    <w:p w:rsidR="0099446B" w:rsidRPr="00372685" w:rsidRDefault="00044EF1" w:rsidP="00372685">
      <w:pPr>
        <w:jc w:val="both"/>
        <w:rPr>
          <w:rFonts w:ascii="Arial" w:hAnsi="Arial" w:cs="Arial"/>
          <w:sz w:val="20"/>
          <w:szCs w:val="20"/>
        </w:rPr>
      </w:pPr>
      <w:r w:rsidRPr="00044EF1">
        <w:rPr>
          <w:rFonts w:ascii="Arial" w:hAnsi="Arial" w:cs="Arial"/>
          <w:sz w:val="20"/>
          <w:szCs w:val="20"/>
        </w:rPr>
        <w:t>Źródło: Dział Rozliczania Umów</w:t>
      </w:r>
    </w:p>
    <w:sectPr w:rsidR="0099446B" w:rsidRPr="00372685" w:rsidSect="00E076FD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609" w:rsidRDefault="00B50609" w:rsidP="00044EF1">
      <w:pPr>
        <w:spacing w:after="0" w:line="240" w:lineRule="auto"/>
      </w:pPr>
      <w:r>
        <w:separator/>
      </w:r>
    </w:p>
  </w:endnote>
  <w:endnote w:type="continuationSeparator" w:id="0">
    <w:p w:rsidR="00B50609" w:rsidRDefault="00B50609" w:rsidP="00044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609" w:rsidRDefault="00B50609" w:rsidP="00044EF1">
      <w:pPr>
        <w:spacing w:after="0" w:line="240" w:lineRule="auto"/>
      </w:pPr>
      <w:r>
        <w:separator/>
      </w:r>
    </w:p>
  </w:footnote>
  <w:footnote w:type="continuationSeparator" w:id="0">
    <w:p w:rsidR="00B50609" w:rsidRDefault="00B50609" w:rsidP="00044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9761A"/>
    <w:multiLevelType w:val="hybridMultilevel"/>
    <w:tmpl w:val="270C3E6E"/>
    <w:lvl w:ilvl="0" w:tplc="3A70526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53F65"/>
    <w:multiLevelType w:val="hybridMultilevel"/>
    <w:tmpl w:val="89608A14"/>
    <w:lvl w:ilvl="0" w:tplc="B82AA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2A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269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029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461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EEE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6C3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2A7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90D5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3A50C94"/>
    <w:multiLevelType w:val="hybridMultilevel"/>
    <w:tmpl w:val="352E8AAC"/>
    <w:lvl w:ilvl="0" w:tplc="3A70526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621996"/>
    <w:multiLevelType w:val="hybridMultilevel"/>
    <w:tmpl w:val="831AFF7C"/>
    <w:lvl w:ilvl="0" w:tplc="3A70526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7AA"/>
    <w:rsid w:val="000366EF"/>
    <w:rsid w:val="00044EF1"/>
    <w:rsid w:val="000507AA"/>
    <w:rsid w:val="00057848"/>
    <w:rsid w:val="00092302"/>
    <w:rsid w:val="000A4013"/>
    <w:rsid w:val="000B51FB"/>
    <w:rsid w:val="00103AA7"/>
    <w:rsid w:val="0015298A"/>
    <w:rsid w:val="00182153"/>
    <w:rsid w:val="00201F8D"/>
    <w:rsid w:val="00205F01"/>
    <w:rsid w:val="002C4B90"/>
    <w:rsid w:val="002D7AFD"/>
    <w:rsid w:val="002E6E99"/>
    <w:rsid w:val="002F1ECF"/>
    <w:rsid w:val="003358D1"/>
    <w:rsid w:val="00372685"/>
    <w:rsid w:val="00385E58"/>
    <w:rsid w:val="003C379B"/>
    <w:rsid w:val="003E3566"/>
    <w:rsid w:val="003E6ED0"/>
    <w:rsid w:val="00414111"/>
    <w:rsid w:val="00435DCE"/>
    <w:rsid w:val="004C2258"/>
    <w:rsid w:val="004D0296"/>
    <w:rsid w:val="004F3FBF"/>
    <w:rsid w:val="00505D96"/>
    <w:rsid w:val="00523EB4"/>
    <w:rsid w:val="00572A9E"/>
    <w:rsid w:val="005D6406"/>
    <w:rsid w:val="00600E18"/>
    <w:rsid w:val="006A715A"/>
    <w:rsid w:val="006D35EB"/>
    <w:rsid w:val="006E64EC"/>
    <w:rsid w:val="007414C6"/>
    <w:rsid w:val="00746070"/>
    <w:rsid w:val="0079667F"/>
    <w:rsid w:val="007A7620"/>
    <w:rsid w:val="007C7588"/>
    <w:rsid w:val="007D4B17"/>
    <w:rsid w:val="007E6769"/>
    <w:rsid w:val="007F2402"/>
    <w:rsid w:val="008156C7"/>
    <w:rsid w:val="00817D71"/>
    <w:rsid w:val="00846E32"/>
    <w:rsid w:val="00852370"/>
    <w:rsid w:val="00917135"/>
    <w:rsid w:val="00947E6E"/>
    <w:rsid w:val="0099446B"/>
    <w:rsid w:val="0099727E"/>
    <w:rsid w:val="009D3770"/>
    <w:rsid w:val="009F5355"/>
    <w:rsid w:val="00A870C5"/>
    <w:rsid w:val="00AD0CB2"/>
    <w:rsid w:val="00AD15E6"/>
    <w:rsid w:val="00B50609"/>
    <w:rsid w:val="00B53435"/>
    <w:rsid w:val="00B745E4"/>
    <w:rsid w:val="00B8533A"/>
    <w:rsid w:val="00B9361B"/>
    <w:rsid w:val="00BA2035"/>
    <w:rsid w:val="00BB305A"/>
    <w:rsid w:val="00BB620B"/>
    <w:rsid w:val="00BC37BE"/>
    <w:rsid w:val="00BE57EF"/>
    <w:rsid w:val="00BE7562"/>
    <w:rsid w:val="00BF419D"/>
    <w:rsid w:val="00C2031C"/>
    <w:rsid w:val="00C2387E"/>
    <w:rsid w:val="00C240FE"/>
    <w:rsid w:val="00CA3DED"/>
    <w:rsid w:val="00CE64AB"/>
    <w:rsid w:val="00CF1DCD"/>
    <w:rsid w:val="00D75177"/>
    <w:rsid w:val="00D838A8"/>
    <w:rsid w:val="00D90E93"/>
    <w:rsid w:val="00DD1A5B"/>
    <w:rsid w:val="00DF5DDB"/>
    <w:rsid w:val="00E06D7D"/>
    <w:rsid w:val="00E076FD"/>
    <w:rsid w:val="00E4079F"/>
    <w:rsid w:val="00E61935"/>
    <w:rsid w:val="00F2468B"/>
    <w:rsid w:val="00F276CC"/>
    <w:rsid w:val="00F34327"/>
    <w:rsid w:val="00F83C53"/>
    <w:rsid w:val="00F93EA9"/>
    <w:rsid w:val="00FA1196"/>
    <w:rsid w:val="00FA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46155"/>
  <w15:chartTrackingRefBased/>
  <w15:docId w15:val="{DC6B76E9-F5D6-4C8B-83E2-C39230916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ormal">
    <w:name w:val="p_normal"/>
    <w:basedOn w:val="Normalny"/>
    <w:rsid w:val="00600E1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przyciskaplikacji">
    <w:name w:val="f_przyciskaplikacji"/>
    <w:basedOn w:val="Domylnaczcionkaakapitu"/>
    <w:rsid w:val="00600E18"/>
    <w:rPr>
      <w:rFonts w:ascii="Arial" w:hAnsi="Arial" w:cs="Arial" w:hint="default"/>
      <w:b/>
      <w:bCs/>
    </w:rPr>
  </w:style>
  <w:style w:type="paragraph" w:styleId="Akapitzlist">
    <w:name w:val="List Paragraph"/>
    <w:basedOn w:val="Normalny"/>
    <w:uiPriority w:val="34"/>
    <w:qFormat/>
    <w:rsid w:val="00C240F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4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EF1"/>
  </w:style>
  <w:style w:type="paragraph" w:styleId="Stopka">
    <w:name w:val="footer"/>
    <w:basedOn w:val="Normalny"/>
    <w:link w:val="StopkaZnak"/>
    <w:uiPriority w:val="99"/>
    <w:unhideWhenUsed/>
    <w:rsid w:val="00044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EF1"/>
  </w:style>
  <w:style w:type="paragraph" w:styleId="Tekstdymka">
    <w:name w:val="Balloon Text"/>
    <w:basedOn w:val="Normalny"/>
    <w:link w:val="TekstdymkaZnak"/>
    <w:uiPriority w:val="99"/>
    <w:semiHidden/>
    <w:unhideWhenUsed/>
    <w:rsid w:val="002E6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E9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E61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8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416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92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46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05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NFZ Katowice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Nowicki Tomasz</dc:creator>
  <cp:keywords/>
  <dc:description/>
  <cp:lastModifiedBy>Stawiarz Borys</cp:lastModifiedBy>
  <cp:revision>3</cp:revision>
  <cp:lastPrinted>2021-06-25T13:13:00Z</cp:lastPrinted>
  <dcterms:created xsi:type="dcterms:W3CDTF">2021-11-24T10:28:00Z</dcterms:created>
  <dcterms:modified xsi:type="dcterms:W3CDTF">2022-01-04T06:53:00Z</dcterms:modified>
</cp:coreProperties>
</file>