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2B3" w:rsidRPr="000040CB" w:rsidRDefault="00E672B3" w:rsidP="00E672B3">
      <w:pPr>
        <w:pStyle w:val="Tekstpodstawowy"/>
        <w:jc w:val="center"/>
        <w:rPr>
          <w:rFonts w:ascii="Tahoma" w:hAnsi="Tahoma" w:cs="Tahoma"/>
          <w:b/>
          <w:bCs/>
          <w:color w:val="1F497D"/>
        </w:rPr>
      </w:pPr>
      <w:bookmarkStart w:id="0" w:name="_GoBack"/>
      <w:r w:rsidRPr="000040CB">
        <w:rPr>
          <w:rFonts w:ascii="Tahoma" w:hAnsi="Tahoma" w:cs="Tahoma"/>
          <w:b/>
          <w:bCs/>
          <w:color w:val="1F497D"/>
        </w:rPr>
        <w:t>Komunikat</w:t>
      </w:r>
      <w:r w:rsidR="009849DB">
        <w:rPr>
          <w:rFonts w:ascii="Tahoma" w:hAnsi="Tahoma" w:cs="Tahoma"/>
          <w:b/>
          <w:bCs/>
          <w:color w:val="1F497D"/>
        </w:rPr>
        <w:t xml:space="preserve"> 8/2023</w:t>
      </w:r>
      <w:r w:rsidRPr="000040CB">
        <w:rPr>
          <w:rFonts w:ascii="Tahoma" w:hAnsi="Tahoma" w:cs="Tahoma"/>
          <w:b/>
          <w:bCs/>
          <w:color w:val="1F497D"/>
        </w:rPr>
        <w:t xml:space="preserve"> dla świadczeniodawców</w:t>
      </w:r>
    </w:p>
    <w:p w:rsidR="00E672B3" w:rsidRDefault="00E672B3" w:rsidP="00894E1D">
      <w:pPr>
        <w:pStyle w:val="Tekstpodstawowy"/>
        <w:jc w:val="center"/>
        <w:rPr>
          <w:rFonts w:ascii="Tahoma" w:hAnsi="Tahoma" w:cs="Tahoma"/>
          <w:b/>
          <w:bCs/>
          <w:color w:val="1F497D"/>
        </w:rPr>
      </w:pPr>
      <w:r w:rsidRPr="000040CB">
        <w:rPr>
          <w:rFonts w:ascii="Tahoma" w:hAnsi="Tahoma" w:cs="Tahoma"/>
          <w:b/>
          <w:bCs/>
          <w:color w:val="1F497D"/>
        </w:rPr>
        <w:t>w sprawie</w:t>
      </w:r>
      <w:r w:rsidR="007B0E86">
        <w:rPr>
          <w:rFonts w:ascii="Tahoma" w:hAnsi="Tahoma" w:cs="Tahoma"/>
          <w:b/>
          <w:bCs/>
          <w:color w:val="1F497D"/>
        </w:rPr>
        <w:t xml:space="preserve"> </w:t>
      </w:r>
      <w:r w:rsidR="005C4D27">
        <w:rPr>
          <w:rFonts w:ascii="Tahoma" w:hAnsi="Tahoma" w:cs="Tahoma"/>
          <w:b/>
          <w:bCs/>
          <w:color w:val="1F497D"/>
        </w:rPr>
        <w:t>ugód/</w:t>
      </w:r>
      <w:r w:rsidR="007B0E86">
        <w:rPr>
          <w:rFonts w:ascii="Tahoma" w:hAnsi="Tahoma" w:cs="Tahoma"/>
          <w:b/>
          <w:bCs/>
          <w:color w:val="1F497D"/>
        </w:rPr>
        <w:t xml:space="preserve">aneksów </w:t>
      </w:r>
      <w:proofErr w:type="spellStart"/>
      <w:r w:rsidR="007B0E86">
        <w:rPr>
          <w:rFonts w:ascii="Tahoma" w:hAnsi="Tahoma" w:cs="Tahoma"/>
          <w:b/>
          <w:bCs/>
          <w:color w:val="1F497D"/>
        </w:rPr>
        <w:t>końcoworocznych</w:t>
      </w:r>
      <w:proofErr w:type="spellEnd"/>
      <w:r w:rsidRPr="000040CB">
        <w:rPr>
          <w:rFonts w:ascii="Tahoma" w:hAnsi="Tahoma" w:cs="Tahoma"/>
          <w:b/>
          <w:bCs/>
          <w:color w:val="1F497D"/>
        </w:rPr>
        <w:t xml:space="preserve"> </w:t>
      </w:r>
      <w:r w:rsidR="0045117A">
        <w:rPr>
          <w:rFonts w:ascii="Tahoma" w:hAnsi="Tahoma" w:cs="Tahoma"/>
          <w:b/>
          <w:bCs/>
          <w:color w:val="1F497D"/>
        </w:rPr>
        <w:t>do</w:t>
      </w:r>
      <w:r w:rsidR="00EC6746">
        <w:rPr>
          <w:rFonts w:ascii="Tahoma" w:hAnsi="Tahoma" w:cs="Tahoma"/>
          <w:b/>
          <w:bCs/>
          <w:color w:val="1F497D"/>
        </w:rPr>
        <w:t xml:space="preserve"> umów realizowanych w </w:t>
      </w:r>
      <w:r w:rsidR="007B0E86">
        <w:rPr>
          <w:rFonts w:ascii="Tahoma" w:hAnsi="Tahoma" w:cs="Tahoma"/>
          <w:b/>
          <w:bCs/>
          <w:color w:val="1F497D"/>
        </w:rPr>
        <w:t>202</w:t>
      </w:r>
      <w:r w:rsidR="005C4D27">
        <w:rPr>
          <w:rFonts w:ascii="Tahoma" w:hAnsi="Tahoma" w:cs="Tahoma"/>
          <w:b/>
          <w:bCs/>
          <w:color w:val="1F497D"/>
        </w:rPr>
        <w:t>2</w:t>
      </w:r>
      <w:r w:rsidR="00EC6746">
        <w:rPr>
          <w:rFonts w:ascii="Tahoma" w:hAnsi="Tahoma" w:cs="Tahoma"/>
          <w:b/>
          <w:bCs/>
          <w:color w:val="1F497D"/>
        </w:rPr>
        <w:t> </w:t>
      </w:r>
      <w:r w:rsidRPr="000040CB">
        <w:rPr>
          <w:rFonts w:ascii="Tahoma" w:hAnsi="Tahoma" w:cs="Tahoma"/>
          <w:b/>
          <w:bCs/>
          <w:color w:val="1F497D"/>
        </w:rPr>
        <w:t>roku</w:t>
      </w:r>
      <w:r w:rsidR="005C4D27">
        <w:rPr>
          <w:rFonts w:ascii="Tahoma" w:hAnsi="Tahoma" w:cs="Tahoma"/>
          <w:b/>
          <w:bCs/>
          <w:color w:val="1F497D"/>
        </w:rPr>
        <w:t xml:space="preserve"> (w tym Fundusz Medyczny</w:t>
      </w:r>
      <w:r w:rsidR="00253B4E">
        <w:rPr>
          <w:rFonts w:ascii="Tahoma" w:hAnsi="Tahoma" w:cs="Tahoma"/>
          <w:b/>
          <w:bCs/>
          <w:color w:val="1F497D"/>
        </w:rPr>
        <w:t>)</w:t>
      </w:r>
    </w:p>
    <w:bookmarkEnd w:id="0"/>
    <w:p w:rsidR="007677CB" w:rsidRDefault="009B1656" w:rsidP="00B759F6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:rsidR="004604A7" w:rsidRDefault="004604A7" w:rsidP="00B759F6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7677CB" w:rsidRDefault="004D6FE1" w:rsidP="007677C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Śląski OW NFZ przypomina</w:t>
      </w:r>
      <w:r w:rsidR="007B0E86">
        <w:rPr>
          <w:rFonts w:ascii="Tahoma" w:hAnsi="Tahoma" w:cs="Tahoma"/>
          <w:sz w:val="20"/>
          <w:szCs w:val="20"/>
        </w:rPr>
        <w:t xml:space="preserve"> o możliwości zawarcia</w:t>
      </w:r>
      <w:r w:rsidR="00AA6904">
        <w:rPr>
          <w:rFonts w:ascii="Tahoma" w:hAnsi="Tahoma" w:cs="Tahoma"/>
          <w:sz w:val="20"/>
          <w:szCs w:val="20"/>
        </w:rPr>
        <w:t xml:space="preserve"> </w:t>
      </w:r>
      <w:r w:rsidR="007B0E86" w:rsidRPr="00AA6904">
        <w:rPr>
          <w:rFonts w:ascii="Tahoma" w:hAnsi="Tahoma" w:cs="Tahoma"/>
          <w:sz w:val="20"/>
          <w:szCs w:val="20"/>
        </w:rPr>
        <w:t xml:space="preserve">aneksów </w:t>
      </w:r>
      <w:proofErr w:type="spellStart"/>
      <w:r w:rsidR="007B0E86" w:rsidRPr="00AA6904">
        <w:rPr>
          <w:rFonts w:ascii="Tahoma" w:hAnsi="Tahoma" w:cs="Tahoma"/>
          <w:sz w:val="20"/>
          <w:szCs w:val="20"/>
        </w:rPr>
        <w:t>końcoworocznych</w:t>
      </w:r>
      <w:proofErr w:type="spellEnd"/>
      <w:r w:rsidR="007B0E86" w:rsidRPr="00AA6904">
        <w:rPr>
          <w:rFonts w:ascii="Tahoma" w:hAnsi="Tahoma" w:cs="Tahoma"/>
          <w:sz w:val="20"/>
          <w:szCs w:val="20"/>
        </w:rPr>
        <w:t xml:space="preserve"> do umów na rok 202</w:t>
      </w:r>
      <w:r w:rsidR="005C4D27">
        <w:rPr>
          <w:rFonts w:ascii="Tahoma" w:hAnsi="Tahoma" w:cs="Tahoma"/>
          <w:sz w:val="20"/>
          <w:szCs w:val="20"/>
        </w:rPr>
        <w:t>2</w:t>
      </w:r>
      <w:r w:rsidR="00894E1D" w:rsidRPr="00AA6904">
        <w:rPr>
          <w:rFonts w:ascii="Tahoma" w:hAnsi="Tahoma" w:cs="Tahoma"/>
          <w:sz w:val="20"/>
          <w:szCs w:val="20"/>
        </w:rPr>
        <w:t xml:space="preserve"> </w:t>
      </w:r>
      <w:r w:rsidR="00AA6904">
        <w:rPr>
          <w:rFonts w:ascii="Tahoma" w:hAnsi="Tahoma" w:cs="Tahoma"/>
          <w:sz w:val="20"/>
          <w:szCs w:val="20"/>
        </w:rPr>
        <w:br/>
      </w:r>
    </w:p>
    <w:p w:rsidR="00652282" w:rsidRDefault="004D6FE1" w:rsidP="007677C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Aneksy z </w:t>
      </w:r>
      <w:r w:rsidRPr="004D6FE1">
        <w:rPr>
          <w:rFonts w:ascii="Tahoma" w:hAnsi="Tahoma" w:cs="Tahoma"/>
          <w:b/>
          <w:sz w:val="20"/>
          <w:szCs w:val="20"/>
        </w:rPr>
        <w:t>Etapu I</w:t>
      </w:r>
      <w:r>
        <w:rPr>
          <w:rFonts w:ascii="Tahoma" w:hAnsi="Tahoma" w:cs="Tahoma"/>
          <w:sz w:val="20"/>
          <w:szCs w:val="20"/>
        </w:rPr>
        <w:t xml:space="preserve"> są</w:t>
      </w:r>
      <w:r w:rsidR="007B0E86" w:rsidRPr="007677CB">
        <w:rPr>
          <w:rFonts w:ascii="Tahoma" w:hAnsi="Tahoma" w:cs="Tahoma"/>
          <w:sz w:val="20"/>
          <w:szCs w:val="20"/>
        </w:rPr>
        <w:t xml:space="preserve"> udostępnione </w:t>
      </w:r>
      <w:r w:rsidR="007B0E86" w:rsidRPr="003C21CA">
        <w:rPr>
          <w:rFonts w:ascii="Tahoma" w:hAnsi="Tahoma" w:cs="Tahoma"/>
          <w:b/>
          <w:sz w:val="20"/>
          <w:szCs w:val="20"/>
        </w:rPr>
        <w:t xml:space="preserve">na ścieżce </w:t>
      </w:r>
      <w:r w:rsidR="00652282" w:rsidRPr="003C21CA">
        <w:rPr>
          <w:rFonts w:ascii="Tahoma" w:hAnsi="Tahoma" w:cs="Tahoma"/>
          <w:b/>
          <w:sz w:val="20"/>
          <w:szCs w:val="20"/>
        </w:rPr>
        <w:t>cyfrowej</w:t>
      </w:r>
      <w:r w:rsidR="00815F87">
        <w:rPr>
          <w:rFonts w:ascii="Tahoma" w:hAnsi="Tahoma" w:cs="Tahoma"/>
          <w:b/>
          <w:sz w:val="20"/>
          <w:szCs w:val="20"/>
        </w:rPr>
        <w:t xml:space="preserve"> w Portalu Świadczeniodawcy</w:t>
      </w:r>
      <w:r w:rsidR="00174071" w:rsidRPr="003C21CA">
        <w:rPr>
          <w:rFonts w:ascii="Tahoma" w:hAnsi="Tahoma" w:cs="Tahoma"/>
          <w:b/>
          <w:sz w:val="20"/>
          <w:szCs w:val="20"/>
        </w:rPr>
        <w:t xml:space="preserve"> (</w:t>
      </w:r>
      <w:proofErr w:type="spellStart"/>
      <w:r w:rsidR="00174071" w:rsidRPr="003C21CA">
        <w:rPr>
          <w:rFonts w:ascii="Tahoma" w:hAnsi="Tahoma" w:cs="Tahoma"/>
          <w:b/>
          <w:sz w:val="20"/>
          <w:szCs w:val="20"/>
        </w:rPr>
        <w:t>eUmowy</w:t>
      </w:r>
      <w:proofErr w:type="spellEnd"/>
      <w:r w:rsidR="005C4D27">
        <w:rPr>
          <w:rFonts w:ascii="Tahoma" w:hAnsi="Tahoma" w:cs="Tahoma"/>
          <w:b/>
          <w:sz w:val="20"/>
          <w:szCs w:val="20"/>
        </w:rPr>
        <w:t xml:space="preserve"> po wybraniu roku 2022</w:t>
      </w:r>
      <w:r w:rsidR="00174071" w:rsidRPr="003C21CA">
        <w:rPr>
          <w:rFonts w:ascii="Tahoma" w:hAnsi="Tahoma" w:cs="Tahoma"/>
          <w:b/>
          <w:sz w:val="20"/>
          <w:szCs w:val="20"/>
        </w:rPr>
        <w:t>)</w:t>
      </w:r>
      <w:r w:rsidR="007B0E86" w:rsidRPr="003C21CA">
        <w:rPr>
          <w:rFonts w:ascii="Tahoma" w:hAnsi="Tahoma" w:cs="Tahoma"/>
          <w:b/>
          <w:sz w:val="20"/>
          <w:szCs w:val="20"/>
        </w:rPr>
        <w:t xml:space="preserve"> </w:t>
      </w:r>
      <w:r w:rsidR="007B0E86" w:rsidRPr="007677CB">
        <w:rPr>
          <w:rFonts w:ascii="Tahoma" w:hAnsi="Tahoma" w:cs="Tahoma"/>
          <w:sz w:val="20"/>
          <w:szCs w:val="20"/>
        </w:rPr>
        <w:t>w</w:t>
      </w:r>
      <w:r w:rsidR="00842975" w:rsidRPr="007677CB">
        <w:rPr>
          <w:rFonts w:ascii="Tahoma" w:hAnsi="Tahoma" w:cs="Tahoma"/>
          <w:sz w:val="20"/>
          <w:szCs w:val="20"/>
        </w:rPr>
        <w:t>e</w:t>
      </w:r>
      <w:r w:rsidR="007B0E86" w:rsidRPr="007677CB">
        <w:rPr>
          <w:rFonts w:ascii="Tahoma" w:hAnsi="Tahoma" w:cs="Tahoma"/>
          <w:sz w:val="20"/>
          <w:szCs w:val="20"/>
        </w:rPr>
        <w:t xml:space="preserve"> w</w:t>
      </w:r>
      <w:r w:rsidR="00894E1D" w:rsidRPr="007677CB">
        <w:rPr>
          <w:rFonts w:ascii="Tahoma" w:hAnsi="Tahoma" w:cs="Tahoma"/>
          <w:sz w:val="20"/>
          <w:szCs w:val="20"/>
        </w:rPr>
        <w:t>szystkich rodzajach świadczeń.</w:t>
      </w:r>
      <w:r w:rsidR="005C4D27">
        <w:rPr>
          <w:rFonts w:ascii="Tahoma" w:hAnsi="Tahoma" w:cs="Tahoma"/>
          <w:sz w:val="20"/>
          <w:szCs w:val="20"/>
        </w:rPr>
        <w:t xml:space="preserve"> </w:t>
      </w:r>
      <w:r w:rsidR="00815F87" w:rsidRPr="00815F87">
        <w:rPr>
          <w:rFonts w:ascii="Tahoma" w:hAnsi="Tahoma" w:cs="Tahoma"/>
          <w:sz w:val="20"/>
          <w:szCs w:val="20"/>
        </w:rPr>
        <w:t>Komunikaty z listami publikowane</w:t>
      </w:r>
      <w:r w:rsidR="005C4D27" w:rsidRPr="00815F87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są</w:t>
      </w:r>
      <w:r w:rsidR="00815F87" w:rsidRPr="00815F87">
        <w:rPr>
          <w:rFonts w:ascii="Tahoma" w:hAnsi="Tahoma" w:cs="Tahoma"/>
          <w:sz w:val="20"/>
          <w:szCs w:val="20"/>
        </w:rPr>
        <w:t xml:space="preserve"> na Portalu Świadczeniodawcy.</w:t>
      </w:r>
    </w:p>
    <w:p w:rsidR="00815F87" w:rsidRPr="00815F87" w:rsidRDefault="00815F87" w:rsidP="007677C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815F87" w:rsidRPr="00815F87" w:rsidRDefault="00815F87" w:rsidP="00815F8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13D7A">
        <w:rPr>
          <w:rFonts w:ascii="Tahoma" w:hAnsi="Tahoma" w:cs="Tahoma"/>
          <w:sz w:val="20"/>
          <w:szCs w:val="20"/>
        </w:rPr>
        <w:t>Z uwagi na konieczność zachowania terminów wynikających z Ogólnych Warunków Umów</w:t>
      </w:r>
      <w:r>
        <w:rPr>
          <w:rFonts w:ascii="Tahoma" w:hAnsi="Tahoma" w:cs="Tahoma"/>
          <w:sz w:val="20"/>
          <w:szCs w:val="20"/>
        </w:rPr>
        <w:t xml:space="preserve"> oraz trwający proces aneksowania umów za rok 2022</w:t>
      </w:r>
      <w:r w:rsidRPr="00313D7A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 xml:space="preserve">prosimy o zwrot podpisanych dokumentów </w:t>
      </w:r>
      <w:r w:rsidRPr="00815F87">
        <w:rPr>
          <w:rFonts w:ascii="Tahoma" w:hAnsi="Tahoma" w:cs="Tahoma"/>
          <w:b/>
          <w:sz w:val="20"/>
          <w:szCs w:val="20"/>
        </w:rPr>
        <w:t>z ETAPU I</w:t>
      </w:r>
      <w:r>
        <w:rPr>
          <w:rFonts w:ascii="Tahoma" w:hAnsi="Tahoma" w:cs="Tahoma"/>
          <w:sz w:val="20"/>
          <w:szCs w:val="20"/>
        </w:rPr>
        <w:t xml:space="preserve"> do dnia </w:t>
      </w:r>
      <w:r>
        <w:rPr>
          <w:rFonts w:ascii="Tahoma" w:hAnsi="Tahoma" w:cs="Tahoma"/>
          <w:b/>
          <w:color w:val="FF0000"/>
          <w:sz w:val="20"/>
          <w:szCs w:val="20"/>
        </w:rPr>
        <w:t>3</w:t>
      </w:r>
      <w:r w:rsidRPr="00BB1836">
        <w:rPr>
          <w:rFonts w:ascii="Tahoma" w:hAnsi="Tahoma" w:cs="Tahoma"/>
          <w:b/>
          <w:color w:val="FF0000"/>
          <w:sz w:val="20"/>
          <w:szCs w:val="20"/>
        </w:rPr>
        <w:t xml:space="preserve"> lutego 2023 r</w:t>
      </w:r>
      <w:r w:rsidRPr="00BB1836">
        <w:rPr>
          <w:rFonts w:ascii="Tahoma" w:hAnsi="Tahoma" w:cs="Tahoma"/>
          <w:color w:val="FF0000"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 xml:space="preserve"> Nieprzekraczalny termin dostarczenia aneksów i ugód, wynikający z zapisów OWU to: </w:t>
      </w:r>
      <w:r>
        <w:rPr>
          <w:rFonts w:ascii="Tahoma" w:hAnsi="Tahoma" w:cs="Tahoma"/>
          <w:b/>
          <w:color w:val="FF0000"/>
          <w:sz w:val="20"/>
          <w:szCs w:val="20"/>
        </w:rPr>
        <w:t>14 lutego 2023</w:t>
      </w:r>
      <w:r w:rsidRPr="00313D7A">
        <w:rPr>
          <w:rFonts w:ascii="Tahoma" w:hAnsi="Tahoma" w:cs="Tahoma"/>
          <w:b/>
          <w:color w:val="FF0000"/>
          <w:sz w:val="20"/>
          <w:szCs w:val="20"/>
        </w:rPr>
        <w:t xml:space="preserve"> r.</w:t>
      </w:r>
    </w:p>
    <w:p w:rsidR="003C21CA" w:rsidRDefault="003C21CA" w:rsidP="003C21CA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5F6E05" w:rsidRDefault="00842975" w:rsidP="00B759F6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42975">
        <w:rPr>
          <w:rFonts w:ascii="Tahoma" w:hAnsi="Tahoma" w:cs="Tahoma"/>
          <w:sz w:val="20"/>
          <w:szCs w:val="20"/>
        </w:rPr>
        <w:t>Przedmiotowe aneksy obejmują zmiany planów rzeczowo-finansowych</w:t>
      </w:r>
      <w:r>
        <w:rPr>
          <w:rFonts w:ascii="Tahoma" w:hAnsi="Tahoma" w:cs="Tahoma"/>
          <w:sz w:val="20"/>
          <w:szCs w:val="20"/>
        </w:rPr>
        <w:t xml:space="preserve"> </w:t>
      </w:r>
      <w:r w:rsidR="005F6E05">
        <w:rPr>
          <w:rFonts w:ascii="Tahoma" w:hAnsi="Tahoma" w:cs="Tahoma"/>
          <w:sz w:val="20"/>
          <w:szCs w:val="20"/>
        </w:rPr>
        <w:t>z tytułu świadczeń wykonanych ponad kwotę zobowiązania określoną w umowie</w:t>
      </w:r>
      <w:r w:rsidR="0040499E">
        <w:rPr>
          <w:rFonts w:ascii="Tahoma" w:hAnsi="Tahoma" w:cs="Tahoma"/>
          <w:sz w:val="20"/>
          <w:szCs w:val="20"/>
        </w:rPr>
        <w:t xml:space="preserve"> z uwz</w:t>
      </w:r>
      <w:r w:rsidR="005F6E05">
        <w:rPr>
          <w:rFonts w:ascii="Tahoma" w:hAnsi="Tahoma" w:cs="Tahoma"/>
          <w:sz w:val="20"/>
          <w:szCs w:val="20"/>
        </w:rPr>
        <w:t>ględnieniem:</w:t>
      </w:r>
    </w:p>
    <w:p w:rsidR="005F6E05" w:rsidRPr="003C004C" w:rsidRDefault="005F6E05" w:rsidP="003C004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C004C">
        <w:rPr>
          <w:rFonts w:ascii="Tahoma" w:hAnsi="Tahoma" w:cs="Tahoma"/>
          <w:sz w:val="20"/>
          <w:szCs w:val="20"/>
        </w:rPr>
        <w:t>jednakowych zasad postępowania wobec wszystkich świadczeniodawców</w:t>
      </w:r>
      <w:r w:rsidR="008555D0" w:rsidRPr="003C004C">
        <w:rPr>
          <w:rFonts w:ascii="Tahoma" w:hAnsi="Tahoma" w:cs="Tahoma"/>
          <w:sz w:val="20"/>
          <w:szCs w:val="20"/>
        </w:rPr>
        <w:t>,</w:t>
      </w:r>
    </w:p>
    <w:p w:rsidR="00842975" w:rsidRPr="003C004C" w:rsidRDefault="005F6E05" w:rsidP="003C004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C004C">
        <w:rPr>
          <w:rFonts w:ascii="Tahoma" w:hAnsi="Tahoma" w:cs="Tahoma"/>
          <w:sz w:val="20"/>
          <w:szCs w:val="20"/>
        </w:rPr>
        <w:t>środków finansowych dostępnych w planie finansowym</w:t>
      </w:r>
      <w:r w:rsidR="008555D0" w:rsidRPr="003C004C">
        <w:rPr>
          <w:rFonts w:ascii="Tahoma" w:hAnsi="Tahoma" w:cs="Tahoma"/>
          <w:sz w:val="20"/>
          <w:szCs w:val="20"/>
        </w:rPr>
        <w:t xml:space="preserve"> na </w:t>
      </w:r>
      <w:r w:rsidR="005C4D27">
        <w:rPr>
          <w:rFonts w:ascii="Tahoma" w:hAnsi="Tahoma" w:cs="Tahoma"/>
          <w:sz w:val="20"/>
          <w:szCs w:val="20"/>
        </w:rPr>
        <w:t>rok 2022</w:t>
      </w:r>
      <w:r w:rsidR="008555D0" w:rsidRPr="003C004C">
        <w:rPr>
          <w:rFonts w:ascii="Tahoma" w:hAnsi="Tahoma" w:cs="Tahoma"/>
          <w:sz w:val="20"/>
          <w:szCs w:val="20"/>
        </w:rPr>
        <w:t>,</w:t>
      </w:r>
      <w:r w:rsidRPr="003C004C">
        <w:rPr>
          <w:rFonts w:ascii="Tahoma" w:hAnsi="Tahoma" w:cs="Tahoma"/>
          <w:sz w:val="20"/>
          <w:szCs w:val="20"/>
        </w:rPr>
        <w:t xml:space="preserve"> </w:t>
      </w:r>
    </w:p>
    <w:p w:rsidR="0051653C" w:rsidRPr="003C004C" w:rsidRDefault="0040499E" w:rsidP="003C004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C004C">
        <w:rPr>
          <w:rFonts w:ascii="Tahoma" w:hAnsi="Tahoma" w:cs="Tahoma"/>
          <w:sz w:val="20"/>
          <w:szCs w:val="20"/>
        </w:rPr>
        <w:t>środków wypłaconych</w:t>
      </w:r>
      <w:r w:rsidR="003C004C" w:rsidRPr="003C004C">
        <w:rPr>
          <w:rFonts w:ascii="Tahoma" w:hAnsi="Tahoma" w:cs="Tahoma"/>
          <w:sz w:val="20"/>
          <w:szCs w:val="20"/>
        </w:rPr>
        <w:t xml:space="preserve"> świadczeniodawcom</w:t>
      </w:r>
      <w:r w:rsidRPr="003C004C">
        <w:rPr>
          <w:rFonts w:ascii="Tahoma" w:hAnsi="Tahoma" w:cs="Tahoma"/>
          <w:sz w:val="20"/>
          <w:szCs w:val="20"/>
        </w:rPr>
        <w:t xml:space="preserve"> na podstawie „iloczynu odwrotności liczby okresów sprawozdawczych w okresie rozliczeniowym i kwoty zobowiązania dla danego zakresu świadczeń” (tzw. „</w:t>
      </w:r>
      <w:r w:rsidR="00197015">
        <w:rPr>
          <w:rFonts w:ascii="Tahoma" w:hAnsi="Tahoma" w:cs="Tahoma"/>
          <w:sz w:val="20"/>
          <w:szCs w:val="20"/>
        </w:rPr>
        <w:t>należności</w:t>
      </w:r>
      <w:r w:rsidRPr="003C004C">
        <w:rPr>
          <w:rFonts w:ascii="Tahoma" w:hAnsi="Tahoma" w:cs="Tahoma"/>
          <w:sz w:val="20"/>
          <w:szCs w:val="20"/>
        </w:rPr>
        <w:t xml:space="preserve"> 1/12” czyli środków wypłaconych na podstawie §2 ust. </w:t>
      </w:r>
      <w:r w:rsidR="00534FB0">
        <w:rPr>
          <w:rFonts w:ascii="Tahoma" w:hAnsi="Tahoma" w:cs="Tahoma"/>
          <w:sz w:val="20"/>
          <w:szCs w:val="20"/>
        </w:rPr>
        <w:br/>
      </w:r>
      <w:r w:rsidRPr="003C004C">
        <w:rPr>
          <w:rFonts w:ascii="Tahoma" w:hAnsi="Tahoma" w:cs="Tahoma"/>
          <w:sz w:val="20"/>
          <w:szCs w:val="20"/>
        </w:rPr>
        <w:t xml:space="preserve">1 Rozporządzenia Ministra Zdrowia z dnia 14 marca 2020 r. zmieniającego rozporządzenie </w:t>
      </w:r>
      <w:r w:rsidR="00534FB0">
        <w:rPr>
          <w:rFonts w:ascii="Tahoma" w:hAnsi="Tahoma" w:cs="Tahoma"/>
          <w:sz w:val="20"/>
          <w:szCs w:val="20"/>
        </w:rPr>
        <w:br/>
      </w:r>
      <w:r w:rsidRPr="003C004C">
        <w:rPr>
          <w:rFonts w:ascii="Tahoma" w:hAnsi="Tahoma" w:cs="Tahoma"/>
          <w:sz w:val="20"/>
          <w:szCs w:val="20"/>
        </w:rPr>
        <w:t>w sprawie ogólnych warunków umów o udzielanie świadczeń opieki zdrowotnej z późniejszymi zmianami).</w:t>
      </w:r>
    </w:p>
    <w:p w:rsidR="00875F34" w:rsidRDefault="00875F34" w:rsidP="00C0295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9867C7" w:rsidRDefault="00C0295B" w:rsidP="009867C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0295B">
        <w:rPr>
          <w:rFonts w:ascii="Tahoma" w:hAnsi="Tahoma" w:cs="Tahoma"/>
          <w:sz w:val="20"/>
          <w:szCs w:val="20"/>
        </w:rPr>
        <w:t>Uprzejmie pr</w:t>
      </w:r>
      <w:r w:rsidR="00496791">
        <w:rPr>
          <w:rFonts w:ascii="Tahoma" w:hAnsi="Tahoma" w:cs="Tahoma"/>
          <w:sz w:val="20"/>
          <w:szCs w:val="20"/>
        </w:rPr>
        <w:t xml:space="preserve">osimy o sprawdzenie </w:t>
      </w:r>
      <w:r w:rsidRPr="00C0295B">
        <w:rPr>
          <w:rFonts w:ascii="Tahoma" w:hAnsi="Tahoma" w:cs="Tahoma"/>
          <w:sz w:val="20"/>
          <w:szCs w:val="20"/>
        </w:rPr>
        <w:t xml:space="preserve">umocowania </w:t>
      </w:r>
      <w:r w:rsidR="00496791">
        <w:rPr>
          <w:rFonts w:ascii="Tahoma" w:hAnsi="Tahoma" w:cs="Tahoma"/>
          <w:sz w:val="20"/>
          <w:szCs w:val="20"/>
        </w:rPr>
        <w:t xml:space="preserve">prawnego </w:t>
      </w:r>
      <w:r w:rsidRPr="00C0295B">
        <w:rPr>
          <w:rFonts w:ascii="Tahoma" w:hAnsi="Tahoma" w:cs="Tahoma"/>
          <w:sz w:val="20"/>
          <w:szCs w:val="20"/>
        </w:rPr>
        <w:t xml:space="preserve">osób reprezentujących podmioty wykonujące działalność leczniczą do składania oświadczeń woli w przedmiocie zawierania </w:t>
      </w:r>
      <w:r w:rsidR="00297A01">
        <w:rPr>
          <w:rFonts w:ascii="Tahoma" w:hAnsi="Tahoma" w:cs="Tahoma"/>
          <w:sz w:val="20"/>
          <w:szCs w:val="20"/>
        </w:rPr>
        <w:t>aneksów</w:t>
      </w:r>
      <w:r w:rsidR="00415120">
        <w:rPr>
          <w:rFonts w:ascii="Tahoma" w:hAnsi="Tahoma" w:cs="Tahoma"/>
          <w:sz w:val="20"/>
          <w:szCs w:val="20"/>
        </w:rPr>
        <w:t xml:space="preserve"> do umów </w:t>
      </w:r>
      <w:r w:rsidR="00534FB0">
        <w:rPr>
          <w:rFonts w:ascii="Tahoma" w:hAnsi="Tahoma" w:cs="Tahoma"/>
          <w:sz w:val="20"/>
          <w:szCs w:val="20"/>
        </w:rPr>
        <w:br/>
      </w:r>
      <w:r w:rsidRPr="00C0295B">
        <w:rPr>
          <w:rFonts w:ascii="Tahoma" w:hAnsi="Tahoma" w:cs="Tahoma"/>
          <w:sz w:val="20"/>
          <w:szCs w:val="20"/>
        </w:rPr>
        <w:t>z Narodowym Funduszem Zdrowia, a w razie konieczności udzielenie stosownych pełnomocnictw.</w:t>
      </w:r>
    </w:p>
    <w:p w:rsidR="005C4D27" w:rsidRDefault="005C4D27" w:rsidP="009867C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5C4D27" w:rsidRPr="009867C7" w:rsidRDefault="005C4D27" w:rsidP="009867C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4D6FE1" w:rsidRDefault="00815F87" w:rsidP="004D6FE1">
      <w:pPr>
        <w:pStyle w:val="Stopka"/>
        <w:spacing w:line="360" w:lineRule="auto"/>
        <w:rPr>
          <w:rFonts w:ascii="Tahoma" w:hAnsi="Tahoma" w:cs="Tahoma"/>
          <w:b/>
          <w:i/>
          <w:sz w:val="16"/>
          <w:szCs w:val="16"/>
        </w:rPr>
      </w:pPr>
      <w:r w:rsidRPr="0037273F">
        <w:rPr>
          <w:rFonts w:ascii="Tahoma" w:hAnsi="Tahoma" w:cs="Tahoma"/>
          <w:b/>
          <w:i/>
          <w:sz w:val="16"/>
          <w:szCs w:val="16"/>
        </w:rPr>
        <w:t xml:space="preserve">Źródło: </w:t>
      </w:r>
      <w:r>
        <w:rPr>
          <w:rFonts w:ascii="Tahoma" w:hAnsi="Tahoma" w:cs="Tahoma"/>
          <w:b/>
          <w:i/>
          <w:sz w:val="16"/>
          <w:szCs w:val="16"/>
        </w:rPr>
        <w:t xml:space="preserve">Dział Planowania i Analiz Ekonomicznych  </w:t>
      </w:r>
    </w:p>
    <w:p w:rsidR="00815F87" w:rsidRPr="0037273F" w:rsidRDefault="00815F87" w:rsidP="004D6FE1">
      <w:pPr>
        <w:pStyle w:val="Stopka"/>
        <w:spacing w:line="360" w:lineRule="auto"/>
        <w:rPr>
          <w:rFonts w:ascii="Tahoma" w:hAnsi="Tahoma" w:cs="Tahoma"/>
          <w:b/>
          <w:i/>
          <w:sz w:val="16"/>
          <w:szCs w:val="16"/>
        </w:rPr>
      </w:pPr>
      <w:proofErr w:type="spellStart"/>
      <w:r>
        <w:rPr>
          <w:rFonts w:ascii="Tahoma" w:hAnsi="Tahoma" w:cs="Tahoma"/>
          <w:b/>
          <w:i/>
          <w:sz w:val="16"/>
          <w:szCs w:val="16"/>
        </w:rPr>
        <w:t>tel</w:t>
      </w:r>
      <w:proofErr w:type="spellEnd"/>
      <w:r>
        <w:rPr>
          <w:rFonts w:ascii="Tahoma" w:hAnsi="Tahoma" w:cs="Tahoma"/>
          <w:b/>
          <w:i/>
          <w:sz w:val="16"/>
          <w:szCs w:val="16"/>
        </w:rPr>
        <w:t xml:space="preserve">:  32 735 16 20 ,  32 735 16 21,  32 735 16 11, </w:t>
      </w:r>
      <w:r w:rsidRPr="000A19F3">
        <w:rPr>
          <w:rFonts w:ascii="Tahoma" w:hAnsi="Tahoma" w:cs="Tahoma"/>
          <w:b/>
          <w:i/>
          <w:sz w:val="16"/>
          <w:szCs w:val="16"/>
        </w:rPr>
        <w:t>32</w:t>
      </w:r>
      <w:r>
        <w:rPr>
          <w:rFonts w:ascii="Tahoma" w:hAnsi="Tahoma" w:cs="Tahoma"/>
          <w:b/>
          <w:i/>
          <w:sz w:val="16"/>
          <w:szCs w:val="16"/>
        </w:rPr>
        <w:t> </w:t>
      </w:r>
      <w:r w:rsidRPr="000A19F3">
        <w:rPr>
          <w:rFonts w:ascii="Tahoma" w:hAnsi="Tahoma" w:cs="Tahoma"/>
          <w:b/>
          <w:i/>
          <w:sz w:val="16"/>
          <w:szCs w:val="16"/>
        </w:rPr>
        <w:t>735</w:t>
      </w:r>
      <w:r>
        <w:rPr>
          <w:rFonts w:ascii="Tahoma" w:hAnsi="Tahoma" w:cs="Tahoma"/>
          <w:b/>
          <w:i/>
          <w:sz w:val="16"/>
          <w:szCs w:val="16"/>
        </w:rPr>
        <w:t xml:space="preserve"> </w:t>
      </w:r>
      <w:r w:rsidRPr="000A19F3">
        <w:rPr>
          <w:rFonts w:ascii="Tahoma" w:hAnsi="Tahoma" w:cs="Tahoma"/>
          <w:b/>
          <w:i/>
          <w:sz w:val="16"/>
          <w:szCs w:val="16"/>
        </w:rPr>
        <w:t>37</w:t>
      </w:r>
      <w:r>
        <w:rPr>
          <w:rFonts w:ascii="Tahoma" w:hAnsi="Tahoma" w:cs="Tahoma"/>
          <w:b/>
          <w:i/>
          <w:sz w:val="16"/>
          <w:szCs w:val="16"/>
        </w:rPr>
        <w:t xml:space="preserve"> </w:t>
      </w:r>
      <w:r w:rsidRPr="000A19F3">
        <w:rPr>
          <w:rFonts w:ascii="Tahoma" w:hAnsi="Tahoma" w:cs="Tahoma"/>
          <w:b/>
          <w:i/>
          <w:sz w:val="16"/>
          <w:szCs w:val="16"/>
        </w:rPr>
        <w:t>54</w:t>
      </w:r>
      <w:r w:rsidR="004D6FE1">
        <w:rPr>
          <w:rFonts w:ascii="Tahoma" w:hAnsi="Tahoma" w:cs="Tahoma"/>
          <w:b/>
          <w:i/>
          <w:sz w:val="16"/>
          <w:szCs w:val="16"/>
        </w:rPr>
        <w:t>, 32 735 19 21</w:t>
      </w:r>
    </w:p>
    <w:p w:rsidR="00815F87" w:rsidRDefault="00815F87" w:rsidP="004D6FE1">
      <w:pPr>
        <w:pStyle w:val="Stopka"/>
        <w:spacing w:line="360" w:lineRule="auto"/>
        <w:rPr>
          <w:rFonts w:ascii="Tahoma" w:hAnsi="Tahoma" w:cs="Tahoma"/>
          <w:color w:val="FF0000"/>
          <w:sz w:val="20"/>
          <w:szCs w:val="20"/>
        </w:rPr>
      </w:pPr>
    </w:p>
    <w:p w:rsidR="00815F87" w:rsidRDefault="00815F87" w:rsidP="00815F8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815F87" w:rsidRPr="009867C7" w:rsidRDefault="00815F87" w:rsidP="009867C7">
      <w:pPr>
        <w:pStyle w:val="Stopka"/>
        <w:rPr>
          <w:rFonts w:ascii="Tahoma" w:hAnsi="Tahoma" w:cs="Tahoma"/>
          <w:sz w:val="20"/>
          <w:szCs w:val="20"/>
        </w:rPr>
      </w:pPr>
    </w:p>
    <w:sectPr w:rsidR="00815F87" w:rsidRPr="009867C7" w:rsidSect="00B67B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7A3" w:rsidRDefault="00EC17A3" w:rsidP="0019395D">
      <w:r>
        <w:separator/>
      </w:r>
    </w:p>
  </w:endnote>
  <w:endnote w:type="continuationSeparator" w:id="0">
    <w:p w:rsidR="00EC17A3" w:rsidRDefault="00EC17A3" w:rsidP="00193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7A3" w:rsidRDefault="00EC17A3" w:rsidP="0019395D">
      <w:r>
        <w:separator/>
      </w:r>
    </w:p>
  </w:footnote>
  <w:footnote w:type="continuationSeparator" w:id="0">
    <w:p w:rsidR="00EC17A3" w:rsidRDefault="00EC17A3" w:rsidP="00193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6B8" w:rsidRDefault="004F26B8">
    <w:pPr>
      <w:pStyle w:val="Nagwek"/>
    </w:pPr>
  </w:p>
  <w:p w:rsidR="004F26B8" w:rsidRDefault="004F26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348B2"/>
    <w:multiLevelType w:val="hybridMultilevel"/>
    <w:tmpl w:val="181089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8426E"/>
    <w:multiLevelType w:val="hybridMultilevel"/>
    <w:tmpl w:val="975C4F2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2B3"/>
    <w:rsid w:val="000001DF"/>
    <w:rsid w:val="000040CB"/>
    <w:rsid w:val="0001652B"/>
    <w:rsid w:val="00045B52"/>
    <w:rsid w:val="000522F2"/>
    <w:rsid w:val="000609E1"/>
    <w:rsid w:val="00071DA3"/>
    <w:rsid w:val="00081B81"/>
    <w:rsid w:val="000B5F33"/>
    <w:rsid w:val="000B6128"/>
    <w:rsid w:val="000C0DCA"/>
    <w:rsid w:val="000C52A0"/>
    <w:rsid w:val="000D28F4"/>
    <w:rsid w:val="000E6D42"/>
    <w:rsid w:val="000F3350"/>
    <w:rsid w:val="001028A8"/>
    <w:rsid w:val="00104BCC"/>
    <w:rsid w:val="00106A54"/>
    <w:rsid w:val="00132D75"/>
    <w:rsid w:val="00141900"/>
    <w:rsid w:val="00166CDE"/>
    <w:rsid w:val="00172245"/>
    <w:rsid w:val="00174071"/>
    <w:rsid w:val="00181D82"/>
    <w:rsid w:val="0019395D"/>
    <w:rsid w:val="00197015"/>
    <w:rsid w:val="001A74DF"/>
    <w:rsid w:val="001C5D2C"/>
    <w:rsid w:val="001E4505"/>
    <w:rsid w:val="001E5D31"/>
    <w:rsid w:val="00205704"/>
    <w:rsid w:val="002155E4"/>
    <w:rsid w:val="002471BA"/>
    <w:rsid w:val="00253B4E"/>
    <w:rsid w:val="00264C97"/>
    <w:rsid w:val="00265C12"/>
    <w:rsid w:val="002665A1"/>
    <w:rsid w:val="00293ADA"/>
    <w:rsid w:val="00297A01"/>
    <w:rsid w:val="002A3673"/>
    <w:rsid w:val="002B7584"/>
    <w:rsid w:val="002B7B3F"/>
    <w:rsid w:val="002F014A"/>
    <w:rsid w:val="002F2DAF"/>
    <w:rsid w:val="0030770F"/>
    <w:rsid w:val="00313D7A"/>
    <w:rsid w:val="00326ACD"/>
    <w:rsid w:val="003339A3"/>
    <w:rsid w:val="003444F9"/>
    <w:rsid w:val="00352C7F"/>
    <w:rsid w:val="00360DCA"/>
    <w:rsid w:val="003666A4"/>
    <w:rsid w:val="0037273F"/>
    <w:rsid w:val="00390580"/>
    <w:rsid w:val="00391271"/>
    <w:rsid w:val="003A4EAB"/>
    <w:rsid w:val="003C004C"/>
    <w:rsid w:val="003C21CA"/>
    <w:rsid w:val="003C3D5F"/>
    <w:rsid w:val="003F3D52"/>
    <w:rsid w:val="0040499E"/>
    <w:rsid w:val="00405BB6"/>
    <w:rsid w:val="00415120"/>
    <w:rsid w:val="0045117A"/>
    <w:rsid w:val="004604A7"/>
    <w:rsid w:val="004731DA"/>
    <w:rsid w:val="0049013E"/>
    <w:rsid w:val="004910A4"/>
    <w:rsid w:val="00496791"/>
    <w:rsid w:val="0049696D"/>
    <w:rsid w:val="004A4E19"/>
    <w:rsid w:val="004D6FE1"/>
    <w:rsid w:val="004E3638"/>
    <w:rsid w:val="004F0250"/>
    <w:rsid w:val="004F26B8"/>
    <w:rsid w:val="004F42DA"/>
    <w:rsid w:val="005072D8"/>
    <w:rsid w:val="0051653C"/>
    <w:rsid w:val="00527991"/>
    <w:rsid w:val="00534FB0"/>
    <w:rsid w:val="005653F0"/>
    <w:rsid w:val="00593907"/>
    <w:rsid w:val="005A4EAD"/>
    <w:rsid w:val="005B2F8E"/>
    <w:rsid w:val="005B707D"/>
    <w:rsid w:val="005C3415"/>
    <w:rsid w:val="005C4D27"/>
    <w:rsid w:val="005C5533"/>
    <w:rsid w:val="005C75BA"/>
    <w:rsid w:val="005D40BA"/>
    <w:rsid w:val="005D778B"/>
    <w:rsid w:val="005E66AF"/>
    <w:rsid w:val="005F6E05"/>
    <w:rsid w:val="00605CF1"/>
    <w:rsid w:val="006136E5"/>
    <w:rsid w:val="00652282"/>
    <w:rsid w:val="006A1C55"/>
    <w:rsid w:val="006A534D"/>
    <w:rsid w:val="006B12DC"/>
    <w:rsid w:val="006B4804"/>
    <w:rsid w:val="006C6358"/>
    <w:rsid w:val="006D7020"/>
    <w:rsid w:val="00734FAB"/>
    <w:rsid w:val="00743C0B"/>
    <w:rsid w:val="007677CB"/>
    <w:rsid w:val="0077665E"/>
    <w:rsid w:val="00776BAC"/>
    <w:rsid w:val="00790DB3"/>
    <w:rsid w:val="007935EB"/>
    <w:rsid w:val="007B0E86"/>
    <w:rsid w:val="007B237E"/>
    <w:rsid w:val="007C6B90"/>
    <w:rsid w:val="007D6ACC"/>
    <w:rsid w:val="007E76B9"/>
    <w:rsid w:val="007F187C"/>
    <w:rsid w:val="007F3BEA"/>
    <w:rsid w:val="007F3EBD"/>
    <w:rsid w:val="007F4FD7"/>
    <w:rsid w:val="00805490"/>
    <w:rsid w:val="008109F8"/>
    <w:rsid w:val="00811517"/>
    <w:rsid w:val="00815F87"/>
    <w:rsid w:val="00821DB1"/>
    <w:rsid w:val="00823841"/>
    <w:rsid w:val="00836112"/>
    <w:rsid w:val="00842975"/>
    <w:rsid w:val="00851948"/>
    <w:rsid w:val="008555D0"/>
    <w:rsid w:val="008578CC"/>
    <w:rsid w:val="00875F34"/>
    <w:rsid w:val="00876E57"/>
    <w:rsid w:val="008928C8"/>
    <w:rsid w:val="00894E1D"/>
    <w:rsid w:val="008B50B8"/>
    <w:rsid w:val="008B7D11"/>
    <w:rsid w:val="008C3B29"/>
    <w:rsid w:val="008D48C2"/>
    <w:rsid w:val="008D711C"/>
    <w:rsid w:val="008E390B"/>
    <w:rsid w:val="008F1BE3"/>
    <w:rsid w:val="00900234"/>
    <w:rsid w:val="00916FD8"/>
    <w:rsid w:val="00917169"/>
    <w:rsid w:val="009224C5"/>
    <w:rsid w:val="0093529E"/>
    <w:rsid w:val="009768DD"/>
    <w:rsid w:val="009849DB"/>
    <w:rsid w:val="00985D31"/>
    <w:rsid w:val="00986282"/>
    <w:rsid w:val="009867C7"/>
    <w:rsid w:val="009B1656"/>
    <w:rsid w:val="009C1B4E"/>
    <w:rsid w:val="009F4F61"/>
    <w:rsid w:val="00A00724"/>
    <w:rsid w:val="00A12C19"/>
    <w:rsid w:val="00A179D9"/>
    <w:rsid w:val="00A20D2E"/>
    <w:rsid w:val="00A31B78"/>
    <w:rsid w:val="00A62910"/>
    <w:rsid w:val="00A74002"/>
    <w:rsid w:val="00A80908"/>
    <w:rsid w:val="00A90AF2"/>
    <w:rsid w:val="00AA6904"/>
    <w:rsid w:val="00AB213D"/>
    <w:rsid w:val="00AD5A2D"/>
    <w:rsid w:val="00B13CD5"/>
    <w:rsid w:val="00B23E79"/>
    <w:rsid w:val="00B30599"/>
    <w:rsid w:val="00B30D86"/>
    <w:rsid w:val="00B653DB"/>
    <w:rsid w:val="00B67B93"/>
    <w:rsid w:val="00B72584"/>
    <w:rsid w:val="00B759F6"/>
    <w:rsid w:val="00B75C2D"/>
    <w:rsid w:val="00BA4071"/>
    <w:rsid w:val="00BE0F5A"/>
    <w:rsid w:val="00BE1147"/>
    <w:rsid w:val="00BE2155"/>
    <w:rsid w:val="00C0295B"/>
    <w:rsid w:val="00C043CE"/>
    <w:rsid w:val="00C11221"/>
    <w:rsid w:val="00C2685A"/>
    <w:rsid w:val="00C33AC4"/>
    <w:rsid w:val="00C35672"/>
    <w:rsid w:val="00C53EC2"/>
    <w:rsid w:val="00C73483"/>
    <w:rsid w:val="00C7736A"/>
    <w:rsid w:val="00C85814"/>
    <w:rsid w:val="00CB069D"/>
    <w:rsid w:val="00CC0455"/>
    <w:rsid w:val="00CC4079"/>
    <w:rsid w:val="00CF1C20"/>
    <w:rsid w:val="00D167ED"/>
    <w:rsid w:val="00D32B64"/>
    <w:rsid w:val="00D369CF"/>
    <w:rsid w:val="00D407DE"/>
    <w:rsid w:val="00D42BF0"/>
    <w:rsid w:val="00D84B8E"/>
    <w:rsid w:val="00DE0511"/>
    <w:rsid w:val="00E0313B"/>
    <w:rsid w:val="00E10C18"/>
    <w:rsid w:val="00E11EF4"/>
    <w:rsid w:val="00E16C93"/>
    <w:rsid w:val="00E238B2"/>
    <w:rsid w:val="00E348A0"/>
    <w:rsid w:val="00E5656B"/>
    <w:rsid w:val="00E672B3"/>
    <w:rsid w:val="00E72C8C"/>
    <w:rsid w:val="00E75EBA"/>
    <w:rsid w:val="00E93F4B"/>
    <w:rsid w:val="00E97328"/>
    <w:rsid w:val="00EA5933"/>
    <w:rsid w:val="00EC17A3"/>
    <w:rsid w:val="00EC2462"/>
    <w:rsid w:val="00EC3865"/>
    <w:rsid w:val="00EC6746"/>
    <w:rsid w:val="00ED0026"/>
    <w:rsid w:val="00EE685E"/>
    <w:rsid w:val="00EE6B93"/>
    <w:rsid w:val="00EF2E19"/>
    <w:rsid w:val="00F023FF"/>
    <w:rsid w:val="00F12E65"/>
    <w:rsid w:val="00F13AA0"/>
    <w:rsid w:val="00F370FB"/>
    <w:rsid w:val="00F47191"/>
    <w:rsid w:val="00F67D79"/>
    <w:rsid w:val="00F807A7"/>
    <w:rsid w:val="00F812B4"/>
    <w:rsid w:val="00FA30B0"/>
    <w:rsid w:val="00FA7406"/>
    <w:rsid w:val="00FB5385"/>
    <w:rsid w:val="00FC2AAB"/>
    <w:rsid w:val="00FD38E3"/>
    <w:rsid w:val="00FE4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C1A5E"/>
  <w15:docId w15:val="{4C546656-C72B-4A0E-A533-883E19D03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72B3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672B3"/>
    <w:pPr>
      <w:spacing w:line="360" w:lineRule="auto"/>
      <w:jc w:val="both"/>
    </w:pPr>
  </w:style>
  <w:style w:type="character" w:customStyle="1" w:styleId="TekstpodstawowyZnak">
    <w:name w:val="Tekst podstawowy Znak"/>
    <w:link w:val="Tekstpodstawowy"/>
    <w:rsid w:val="00E672B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939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9395D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9395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9395D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395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9395D"/>
    <w:rPr>
      <w:rFonts w:ascii="Tahoma" w:eastAsia="Times New Roman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F3D52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C00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3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swonfz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buchnast</dc:creator>
  <cp:lastModifiedBy>Potrawa Alicja</cp:lastModifiedBy>
  <cp:revision>4</cp:revision>
  <cp:lastPrinted>2018-01-31T09:22:00Z</cp:lastPrinted>
  <dcterms:created xsi:type="dcterms:W3CDTF">2023-02-01T11:59:00Z</dcterms:created>
  <dcterms:modified xsi:type="dcterms:W3CDTF">2023-02-01T14:43:00Z</dcterms:modified>
</cp:coreProperties>
</file>